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Y="-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077"/>
      </w:tblGrid>
      <w:tr w:rsidR="00933A24" w14:paraId="7E72FD30" w14:textId="77777777" w:rsidTr="00933A24">
        <w:trPr>
          <w:trHeight w:val="2310"/>
        </w:trPr>
        <w:tc>
          <w:tcPr>
            <w:tcW w:w="9629" w:type="dxa"/>
            <w:gridSpan w:val="2"/>
          </w:tcPr>
          <w:p w14:paraId="7E4AF72B" w14:textId="77777777" w:rsidR="00933A24" w:rsidRDefault="00933A24" w:rsidP="00933A24">
            <w:pPr>
              <w:spacing w:line="24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14:paraId="1CF91646" w14:textId="77777777" w:rsidR="00933A24" w:rsidRPr="000B7EFD" w:rsidRDefault="00933A24" w:rsidP="00933A24">
            <w:pPr>
              <w:spacing w:line="240" w:lineRule="exac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</w:t>
            </w:r>
            <w:r w:rsidRPr="000B7EFD">
              <w:rPr>
                <w:b/>
                <w:bCs/>
                <w:sz w:val="32"/>
                <w:szCs w:val="32"/>
              </w:rPr>
              <w:t>IT</w:t>
            </w:r>
            <w:r>
              <w:rPr>
                <w:b/>
                <w:bCs/>
                <w:sz w:val="32"/>
                <w:szCs w:val="32"/>
              </w:rPr>
              <w:t>T</w:t>
            </w:r>
            <w:r w:rsidRPr="000B7EFD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0B7EFD">
              <w:rPr>
                <w:b/>
                <w:bCs/>
                <w:sz w:val="32"/>
                <w:szCs w:val="32"/>
              </w:rPr>
              <w:t xml:space="preserve"> LSSA  </w:t>
            </w:r>
            <w:r>
              <w:rPr>
                <w:b/>
                <w:bCs/>
                <w:sz w:val="32"/>
                <w:szCs w:val="32"/>
              </w:rPr>
              <w:t>“</w:t>
            </w:r>
            <w:r w:rsidRPr="000B7EFD">
              <w:rPr>
                <w:b/>
                <w:bCs/>
                <w:sz w:val="32"/>
                <w:szCs w:val="32"/>
              </w:rPr>
              <w:t xml:space="preserve">COPERNICO” 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0B7EFD">
              <w:rPr>
                <w:b/>
                <w:bCs/>
                <w:sz w:val="32"/>
                <w:szCs w:val="32"/>
              </w:rPr>
              <w:t xml:space="preserve"> Barcellona P.G.</w:t>
            </w:r>
          </w:p>
          <w:p w14:paraId="1AD83367" w14:textId="77777777" w:rsidR="00933A24" w:rsidRPr="007522F9" w:rsidRDefault="00933A24" w:rsidP="00933A24">
            <w:pPr>
              <w:spacing w:line="240" w:lineRule="exact"/>
              <w:jc w:val="center"/>
              <w:rPr>
                <w:b/>
                <w:bCs/>
              </w:rPr>
            </w:pPr>
          </w:p>
          <w:p w14:paraId="7338C431" w14:textId="77777777" w:rsidR="00933A24" w:rsidRPr="00BA03D7" w:rsidRDefault="00933A24" w:rsidP="00933A24">
            <w:pPr>
              <w:spacing w:line="240" w:lineRule="exact"/>
              <w:jc w:val="center"/>
              <w:rPr>
                <w:b/>
              </w:rPr>
            </w:pPr>
            <w:r w:rsidRPr="00BA03D7">
              <w:rPr>
                <w:b/>
                <w:color w:val="0070C0"/>
              </w:rPr>
              <w:t xml:space="preserve">PROGRAMMA / PERCORSO DIDATTICO SVOLTO </w:t>
            </w:r>
          </w:p>
          <w:p w14:paraId="63CB7A78" w14:textId="566C2338" w:rsidR="00933A24" w:rsidRPr="007522F9" w:rsidRDefault="00933A24" w:rsidP="00933A24">
            <w:pPr>
              <w:spacing w:after="120" w:line="240" w:lineRule="exact"/>
              <w:jc w:val="center"/>
            </w:pPr>
            <w:r w:rsidRPr="007522F9">
              <w:t>Classe e indirizzo di studio</w:t>
            </w:r>
            <w:r>
              <w:t xml:space="preserve"> 3^ BI  INFORMATICA - a.</w:t>
            </w:r>
            <w:r w:rsidRPr="007522F9">
              <w:t>s.</w:t>
            </w:r>
            <w:r>
              <w:t xml:space="preserve"> 202</w:t>
            </w:r>
            <w:r w:rsidR="009C498A">
              <w:t>3</w:t>
            </w:r>
            <w:r>
              <w:t>/202</w:t>
            </w:r>
            <w:r w:rsidR="009C498A">
              <w:t>4</w:t>
            </w:r>
          </w:p>
          <w:p w14:paraId="10263260" w14:textId="77777777" w:rsidR="00933A24" w:rsidRDefault="00933A24" w:rsidP="00933A24">
            <w:pPr>
              <w:spacing w:after="120" w:line="240" w:lineRule="exact"/>
              <w:jc w:val="center"/>
            </w:pPr>
            <w:r w:rsidRPr="007522F9">
              <w:t>DOCENT</w:t>
            </w:r>
            <w:r>
              <w:t>I</w:t>
            </w:r>
            <w:r w:rsidRPr="007522F9">
              <w:t>:</w:t>
            </w:r>
          </w:p>
          <w:p w14:paraId="24674C1E" w14:textId="77777777" w:rsidR="00933A24" w:rsidRDefault="00933A24" w:rsidP="00933A24">
            <w:pPr>
              <w:spacing w:after="120" w:line="240" w:lineRule="exact"/>
              <w:jc w:val="center"/>
            </w:pPr>
            <w:r>
              <w:t>Gitto Claudio, Cariola Anthony</w:t>
            </w:r>
          </w:p>
          <w:p w14:paraId="29DFDA11" w14:textId="77777777" w:rsidR="00933A24" w:rsidRDefault="00933A24" w:rsidP="00933A24">
            <w:pPr>
              <w:spacing w:after="120" w:line="240" w:lineRule="exact"/>
              <w:jc w:val="center"/>
              <w:rPr>
                <w:color w:val="333333"/>
                <w:sz w:val="20"/>
                <w:szCs w:val="20"/>
              </w:rPr>
            </w:pPr>
            <w:r w:rsidRPr="007522F9">
              <w:rPr>
                <w:color w:val="333333"/>
                <w:sz w:val="20"/>
                <w:szCs w:val="20"/>
              </w:rPr>
              <w:t>LIBRO DI TESTO:</w:t>
            </w:r>
            <w:r>
              <w:rPr>
                <w:color w:val="333333"/>
                <w:sz w:val="20"/>
                <w:szCs w:val="20"/>
              </w:rPr>
              <w:t xml:space="preserve"> DANILO TOMASSINI </w:t>
            </w:r>
            <w:r w:rsidRPr="0067772A">
              <w:rPr>
                <w:color w:val="333333"/>
                <w:sz w:val="20"/>
                <w:szCs w:val="20"/>
              </w:rPr>
              <w:t xml:space="preserve"> </w:t>
            </w:r>
          </w:p>
          <w:p w14:paraId="0BBD7660" w14:textId="77777777" w:rsidR="00933A24" w:rsidRDefault="00933A24" w:rsidP="00933A24">
            <w:pPr>
              <w:pStyle w:val="TableParagraph"/>
              <w:spacing w:before="1" w:line="240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color w:val="333333"/>
                <w:sz w:val="20"/>
                <w:szCs w:val="20"/>
              </w:rPr>
              <w:t xml:space="preserve">CORSO DI TELECOMUNICAZIONNI  </w:t>
            </w:r>
            <w:r w:rsidRPr="0067772A">
              <w:rPr>
                <w:color w:val="333333"/>
                <w:sz w:val="20"/>
                <w:szCs w:val="20"/>
              </w:rPr>
              <w:t xml:space="preserve"> VOLUME</w:t>
            </w:r>
            <w:r>
              <w:rPr>
                <w:color w:val="333333"/>
                <w:sz w:val="20"/>
                <w:szCs w:val="20"/>
              </w:rPr>
              <w:t xml:space="preserve"> 1</w:t>
            </w:r>
            <w:r w:rsidRPr="0067772A">
              <w:rPr>
                <w:color w:val="333333"/>
                <w:sz w:val="20"/>
                <w:szCs w:val="20"/>
              </w:rPr>
              <w:t xml:space="preserve"> - ED. </w:t>
            </w:r>
            <w:r>
              <w:rPr>
                <w:color w:val="333333"/>
                <w:sz w:val="20"/>
                <w:szCs w:val="20"/>
              </w:rPr>
              <w:t>HOEPLI</w:t>
            </w:r>
          </w:p>
        </w:tc>
      </w:tr>
      <w:tr w:rsidR="00933A24" w14:paraId="40AD4949" w14:textId="77777777" w:rsidTr="00933A24">
        <w:trPr>
          <w:trHeight w:val="556"/>
        </w:trPr>
        <w:tc>
          <w:tcPr>
            <w:tcW w:w="5552" w:type="dxa"/>
          </w:tcPr>
          <w:p w14:paraId="1C68231C" w14:textId="77777777" w:rsidR="00933A24" w:rsidRDefault="00933A24" w:rsidP="00933A24">
            <w:pPr>
              <w:pStyle w:val="TableParagraph"/>
              <w:ind w:right="626"/>
              <w:jc w:val="center"/>
              <w:rPr>
                <w:sz w:val="24"/>
              </w:rPr>
            </w:pPr>
            <w:r w:rsidRPr="00702D9C">
              <w:rPr>
                <w:b/>
                <w:sz w:val="18"/>
                <w:szCs w:val="18"/>
              </w:rPr>
              <w:t>MODULI</w:t>
            </w:r>
          </w:p>
        </w:tc>
        <w:tc>
          <w:tcPr>
            <w:tcW w:w="4077" w:type="dxa"/>
          </w:tcPr>
          <w:p w14:paraId="6217A8A2" w14:textId="77777777" w:rsidR="00933A24" w:rsidRDefault="00933A24" w:rsidP="00933A24">
            <w:pPr>
              <w:pStyle w:val="TableParagraph"/>
              <w:ind w:right="626"/>
              <w:rPr>
                <w:sz w:val="24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ESPERIENZE, SNODI CONCETTUALI, METODOLOGIE, PROGETTI:</w:t>
            </w:r>
          </w:p>
        </w:tc>
      </w:tr>
      <w:tr w:rsidR="00933A24" w14:paraId="020354B9" w14:textId="77777777" w:rsidTr="00933A24">
        <w:trPr>
          <w:trHeight w:val="837"/>
        </w:trPr>
        <w:tc>
          <w:tcPr>
            <w:tcW w:w="5552" w:type="dxa"/>
          </w:tcPr>
          <w:p w14:paraId="52E147B7" w14:textId="77777777" w:rsidR="00933A24" w:rsidRPr="00002FD0" w:rsidRDefault="00933A24" w:rsidP="00933A24">
            <w:pPr>
              <w:adjustRightIn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02FD0">
              <w:rPr>
                <w:b/>
                <w:sz w:val="18"/>
                <w:szCs w:val="18"/>
              </w:rPr>
              <w:t>MODULO PROPEDEUTICO</w:t>
            </w:r>
          </w:p>
          <w:p w14:paraId="27891B49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Argomenti propedeutici allo svolgimento del</w:t>
            </w:r>
          </w:p>
          <w:p w14:paraId="51E89743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programma</w:t>
            </w:r>
          </w:p>
          <w:p w14:paraId="62FFB3B7" w14:textId="77777777" w:rsidR="00933A24" w:rsidRDefault="00933A24" w:rsidP="00933A24">
            <w:pPr>
              <w:pStyle w:val="TableParagraph"/>
              <w:spacing w:line="240" w:lineRule="exact"/>
              <w:ind w:left="0" w:right="425"/>
              <w:rPr>
                <w:b/>
                <w:sz w:val="24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Ripasso programma svolto.</w:t>
            </w:r>
          </w:p>
        </w:tc>
        <w:tc>
          <w:tcPr>
            <w:tcW w:w="4077" w:type="dxa"/>
          </w:tcPr>
          <w:p w14:paraId="069E4D2C" w14:textId="77777777" w:rsidR="00933A24" w:rsidRDefault="00933A24" w:rsidP="00933A24">
            <w:pPr>
              <w:pStyle w:val="TableParagraph"/>
              <w:spacing w:line="240" w:lineRule="exact"/>
              <w:ind w:right="1191"/>
              <w:rPr>
                <w:sz w:val="24"/>
              </w:rPr>
            </w:pPr>
            <w:r w:rsidRPr="00805AB6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</w:tc>
      </w:tr>
      <w:tr w:rsidR="00933A24" w14:paraId="0443690C" w14:textId="77777777" w:rsidTr="00933A24">
        <w:trPr>
          <w:trHeight w:val="2014"/>
        </w:trPr>
        <w:tc>
          <w:tcPr>
            <w:tcW w:w="5552" w:type="dxa"/>
          </w:tcPr>
          <w:p w14:paraId="54D5F879" w14:textId="77777777" w:rsidR="00933A24" w:rsidRDefault="00933A24" w:rsidP="00933A24">
            <w:pPr>
              <w:spacing w:line="276" w:lineRule="auto"/>
              <w:jc w:val="center"/>
              <w:rPr>
                <w:b/>
                <w:lang w:val="en-US"/>
              </w:rPr>
            </w:pPr>
            <w:r w:rsidRPr="007522F9">
              <w:rPr>
                <w:b/>
                <w:lang w:val="en-US"/>
              </w:rPr>
              <w:t>Modul</w:t>
            </w:r>
            <w:r>
              <w:rPr>
                <w:b/>
                <w:lang w:val="en-US"/>
              </w:rPr>
              <w:t>o</w:t>
            </w:r>
            <w:r w:rsidRPr="007522F9">
              <w:rPr>
                <w:b/>
                <w:lang w:val="en-US"/>
              </w:rPr>
              <w:t xml:space="preserve"> N° 1</w:t>
            </w:r>
          </w:p>
          <w:p w14:paraId="2FAA2DCD" w14:textId="77777777" w:rsidR="00933A24" w:rsidRDefault="00933A24" w:rsidP="00933A24">
            <w:pPr>
              <w:widowControl/>
              <w:adjustRightInd w:val="0"/>
              <w:jc w:val="center"/>
              <w:rPr>
                <w:bCs/>
                <w:color w:val="323232"/>
                <w:sz w:val="18"/>
                <w:szCs w:val="18"/>
              </w:rPr>
            </w:pPr>
            <w:r w:rsidRPr="00C520C3">
              <w:rPr>
                <w:rFonts w:ascii="TimesNewRoman" w:eastAsiaTheme="minorHAnsi" w:hAnsi="TimesNewRoman" w:cs="TimesNewRoman"/>
                <w:b/>
                <w:bCs/>
                <w:sz w:val="20"/>
                <w:szCs w:val="20"/>
              </w:rPr>
              <w:t>Reti elettriche in regime continuo e in regime alternato</w:t>
            </w:r>
          </w:p>
          <w:p w14:paraId="2EABD4E9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1 - Concetti fondamentali alla base dei fenomeni elettrici e sulle relative unità di misura: corrente elettrica, differenza di potenziale, tensione elettrica, potenza elettrica.  </w:t>
            </w:r>
          </w:p>
          <w:p w14:paraId="1113B468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UD 2 - Bipoli elettrici: resistore, generatore,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</w:t>
            </w: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condensatore, Legge di Ohm e sua applicazione nella risoluzione dei circuiti elettrici, analisi di semplici circuiti </w:t>
            </w:r>
          </w:p>
          <w:p w14:paraId="3BFCB161" w14:textId="77777777" w:rsidR="00933A24" w:rsidRDefault="00933A24" w:rsidP="00933A24">
            <w:pPr>
              <w:widowControl/>
              <w:adjustRightInd w:val="0"/>
              <w:rPr>
                <w:b/>
                <w:sz w:val="24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UD 3 Criteri di risoluzione di semplici reti elettriche in regime continuo: maglie nodi,leggi di Kirchhoff, sovrapposizione degli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</w:t>
            </w: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effetti</w:t>
            </w:r>
          </w:p>
        </w:tc>
        <w:tc>
          <w:tcPr>
            <w:tcW w:w="4077" w:type="dxa"/>
          </w:tcPr>
          <w:p w14:paraId="682DA789" w14:textId="77777777" w:rsidR="00933A24" w:rsidRPr="00C55BB4" w:rsidRDefault="00933A24" w:rsidP="00933A24">
            <w:pPr>
              <w:pStyle w:val="TableParagraph"/>
              <w:spacing w:before="1" w:line="240" w:lineRule="exact"/>
              <w:ind w:left="108" w:right="186"/>
              <w:rPr>
                <w:bCs/>
                <w:sz w:val="18"/>
                <w:szCs w:val="18"/>
                <w:lang w:eastAsia="it-IT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  <w:p w14:paraId="3A810FAE" w14:textId="77777777" w:rsidR="00933A24" w:rsidRDefault="00933A24" w:rsidP="00933A24">
            <w:pPr>
              <w:pStyle w:val="TableParagraph"/>
              <w:spacing w:before="1" w:line="240" w:lineRule="exact"/>
              <w:ind w:left="108" w:right="186"/>
              <w:rPr>
                <w:sz w:val="24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 xml:space="preserve">Verifica sperimentale e mediante simulazione; </w:t>
            </w:r>
          </w:p>
        </w:tc>
      </w:tr>
      <w:tr w:rsidR="00933A24" w14:paraId="48F4203F" w14:textId="77777777" w:rsidTr="00933A24">
        <w:trPr>
          <w:trHeight w:val="1275"/>
        </w:trPr>
        <w:tc>
          <w:tcPr>
            <w:tcW w:w="5552" w:type="dxa"/>
          </w:tcPr>
          <w:p w14:paraId="292194E1" w14:textId="77777777" w:rsidR="00933A24" w:rsidRPr="00DC09BA" w:rsidRDefault="00933A24" w:rsidP="00933A24">
            <w:pPr>
              <w:pStyle w:val="TableParagraph"/>
              <w:spacing w:line="276" w:lineRule="auto"/>
              <w:ind w:right="141"/>
              <w:jc w:val="center"/>
              <w:rPr>
                <w:b/>
                <w:sz w:val="24"/>
              </w:rPr>
            </w:pPr>
            <w:r w:rsidRPr="00DC09BA">
              <w:rPr>
                <w:b/>
                <w:sz w:val="24"/>
              </w:rPr>
              <w:t>Modulo N° 2</w:t>
            </w:r>
          </w:p>
          <w:p w14:paraId="085932F7" w14:textId="77777777" w:rsidR="00933A24" w:rsidRDefault="00933A24" w:rsidP="00933A24">
            <w:pPr>
              <w:widowControl/>
              <w:adjustRightInd w:val="0"/>
              <w:jc w:val="center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Conoscenza e trattamento dei segnali</w:t>
            </w:r>
          </w:p>
          <w:p w14:paraId="6104DC2F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UD 1 - Analisi del funzionamento di semplici circuiti in corrente continua attraverso l’applicazione dei teoremi fondamentali.</w:t>
            </w:r>
          </w:p>
          <w:p w14:paraId="127FE898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Lessico e terminologia tecnica di settore anche in lingua inglese.</w:t>
            </w:r>
          </w:p>
          <w:p w14:paraId="500AC9D0" w14:textId="77777777" w:rsidR="00933A24" w:rsidRDefault="00933A24" w:rsidP="00933A24">
            <w:pPr>
              <w:widowControl/>
              <w:adjustRightInd w:val="0"/>
              <w:rPr>
                <w:b/>
                <w:sz w:val="24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UD 2 - Concetto di segnale ,analisi di segnali periodici e non periodici, parametri fondamentali dei segnali:</w:t>
            </w:r>
          </w:p>
        </w:tc>
        <w:tc>
          <w:tcPr>
            <w:tcW w:w="4077" w:type="dxa"/>
          </w:tcPr>
          <w:p w14:paraId="48ED0C0D" w14:textId="77777777" w:rsidR="00933A24" w:rsidRDefault="00933A24" w:rsidP="00933A24">
            <w:pPr>
              <w:pStyle w:val="TableParagraph"/>
              <w:ind w:right="1191"/>
              <w:rPr>
                <w:sz w:val="24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</w:tc>
      </w:tr>
      <w:tr w:rsidR="00933A24" w14:paraId="1823665E" w14:textId="77777777" w:rsidTr="00933A24">
        <w:trPr>
          <w:trHeight w:val="1826"/>
        </w:trPr>
        <w:tc>
          <w:tcPr>
            <w:tcW w:w="5552" w:type="dxa"/>
          </w:tcPr>
          <w:p w14:paraId="5885DC57" w14:textId="77777777" w:rsidR="00933A24" w:rsidRPr="003655FA" w:rsidRDefault="00933A24" w:rsidP="00933A24">
            <w:pPr>
              <w:pStyle w:val="TableParagraph"/>
              <w:spacing w:line="240" w:lineRule="exact"/>
              <w:ind w:right="141"/>
              <w:jc w:val="center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Modulo N° 3</w:t>
            </w:r>
          </w:p>
          <w:p w14:paraId="2262CC13" w14:textId="77777777" w:rsidR="00933A24" w:rsidRPr="00F361EC" w:rsidRDefault="00933A24" w:rsidP="00933A24">
            <w:pPr>
              <w:adjustRightInd w:val="0"/>
              <w:spacing w:line="240" w:lineRule="atLeast"/>
              <w:jc w:val="center"/>
              <w:rPr>
                <w:rFonts w:ascii="TimesNewRoman" w:eastAsiaTheme="minorHAnsi" w:hAnsi="TimesNewRoman" w:cs="TimesNewRoman"/>
                <w:b/>
                <w:sz w:val="18"/>
                <w:szCs w:val="18"/>
              </w:rPr>
            </w:pPr>
            <w:r w:rsidRPr="00F361EC">
              <w:rPr>
                <w:rFonts w:ascii="TimesNewRoman" w:eastAsiaTheme="minorHAnsi" w:hAnsi="TimesNewRoman" w:cs="TimesNewRoman"/>
                <w:b/>
                <w:sz w:val="18"/>
                <w:szCs w:val="18"/>
              </w:rPr>
              <w:t>Elettronica digitale in logica cablata</w:t>
            </w:r>
          </w:p>
          <w:p w14:paraId="433BBFE8" w14:textId="77777777" w:rsidR="00933A24" w:rsidRPr="003655FA" w:rsidRDefault="00933A24" w:rsidP="00933A24">
            <w:pPr>
              <w:pStyle w:val="Corpotesto"/>
              <w:kinsoku w:val="0"/>
              <w:overflowPunct w:val="0"/>
              <w:spacing w:line="242" w:lineRule="auto"/>
              <w:rPr>
                <w:rFonts w:ascii="TimesNewRoman" w:eastAsiaTheme="minorHAnsi" w:hAnsi="TimesNewRoman" w:cs="TimesNew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b w:val="0"/>
                <w:bCs w:val="0"/>
                <w:i w:val="0"/>
                <w:iCs w:val="0"/>
                <w:sz w:val="18"/>
                <w:szCs w:val="18"/>
              </w:rPr>
              <w:t>UD 1 - Caratteristiche fondamentali della logica booleana, porte logiche elementari, form canonica, mappe di Karnaugh e loro uso a determinazione della forma minima. Comportamento di semplici circuiti combinatori tramite tabelle della verità: comparatori, multiplexer, multiplexer, encoder e decoder.</w:t>
            </w:r>
          </w:p>
          <w:p w14:paraId="663DFA4D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2 - Comportamento di semplici circuiti combinatori tramite tabelle della verità: comparatori, multiplexer, multiplexer,encoder e decoder, visualizzatori: display a 7 segmenti, </w:t>
            </w:r>
          </w:p>
          <w:p w14:paraId="72B83FB3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3 - Differenza tra sistemi combinatori e sistemi sequenziali </w:t>
            </w:r>
          </w:p>
          <w:p w14:paraId="2170AD2A" w14:textId="77777777" w:rsidR="00933A24" w:rsidRPr="003655FA" w:rsidRDefault="00933A24" w:rsidP="00933A24">
            <w:pPr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Funzionalità degli elementi sequenziali di base e loro applicazioni fondamentali: latch, flip flop e loro applicazioni: contatori e registri</w:t>
            </w:r>
          </w:p>
        </w:tc>
        <w:tc>
          <w:tcPr>
            <w:tcW w:w="4077" w:type="dxa"/>
          </w:tcPr>
          <w:p w14:paraId="7AAFF6E7" w14:textId="77777777" w:rsidR="00933A24" w:rsidRDefault="00933A24" w:rsidP="00933A24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</w:t>
            </w:r>
          </w:p>
          <w:p w14:paraId="4B9FE32B" w14:textId="77777777" w:rsidR="00933A24" w:rsidRDefault="00933A24" w:rsidP="00933A24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C55BB4">
              <w:rPr>
                <w:bCs/>
                <w:sz w:val="18"/>
                <w:szCs w:val="18"/>
                <w:lang w:eastAsia="it-IT"/>
              </w:rPr>
              <w:t>Scoperta guidata.</w:t>
            </w:r>
            <w:r>
              <w:rPr>
                <w:bCs/>
                <w:sz w:val="18"/>
                <w:szCs w:val="18"/>
                <w:lang w:eastAsia="it-IT"/>
              </w:rPr>
              <w:t xml:space="preserve"> </w:t>
            </w:r>
          </w:p>
          <w:p w14:paraId="4FDACE26" w14:textId="77777777" w:rsidR="00933A24" w:rsidRDefault="00933A24" w:rsidP="00933A24">
            <w:pPr>
              <w:pStyle w:val="TableParagraph"/>
              <w:spacing w:line="240" w:lineRule="exact"/>
              <w:ind w:left="113" w:right="113"/>
              <w:rPr>
                <w:sz w:val="24"/>
              </w:rPr>
            </w:pPr>
          </w:p>
        </w:tc>
      </w:tr>
      <w:tr w:rsidR="00933A24" w14:paraId="048EFAEF" w14:textId="77777777" w:rsidTr="00933A24">
        <w:trPr>
          <w:trHeight w:val="1413"/>
        </w:trPr>
        <w:tc>
          <w:tcPr>
            <w:tcW w:w="5552" w:type="dxa"/>
          </w:tcPr>
          <w:p w14:paraId="211AE078" w14:textId="77777777" w:rsidR="00933A24" w:rsidRPr="003655FA" w:rsidRDefault="00933A24" w:rsidP="00933A24">
            <w:pPr>
              <w:pStyle w:val="TableParagraph"/>
              <w:spacing w:line="240" w:lineRule="exact"/>
              <w:ind w:right="141"/>
              <w:jc w:val="center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Modulo N° 4</w:t>
            </w:r>
          </w:p>
          <w:p w14:paraId="1F22178A" w14:textId="77777777" w:rsidR="00933A24" w:rsidRPr="00F361EC" w:rsidRDefault="00933A24" w:rsidP="00933A24">
            <w:pPr>
              <w:pStyle w:val="Corpotesto"/>
              <w:kinsoku w:val="0"/>
              <w:overflowPunct w:val="0"/>
              <w:spacing w:line="242" w:lineRule="auto"/>
              <w:jc w:val="center"/>
              <w:rPr>
                <w:rFonts w:ascii="TimesNewRoman" w:eastAsiaTheme="minorHAnsi" w:hAnsi="TimesNewRoman" w:cs="TimesNewRoman"/>
                <w:bCs w:val="0"/>
                <w:i w:val="0"/>
                <w:iCs w:val="0"/>
                <w:sz w:val="18"/>
                <w:szCs w:val="18"/>
              </w:rPr>
            </w:pPr>
            <w:r w:rsidRPr="00F361EC">
              <w:rPr>
                <w:rFonts w:ascii="TimesNewRoman" w:eastAsiaTheme="minorHAnsi" w:hAnsi="TimesNewRoman" w:cs="TimesNewRoman"/>
                <w:bCs w:val="0"/>
                <w:i w:val="0"/>
                <w:iCs w:val="0"/>
                <w:sz w:val="18"/>
                <w:szCs w:val="18"/>
              </w:rPr>
              <w:t>Fibre ottiche</w:t>
            </w:r>
          </w:p>
          <w:p w14:paraId="79EDC898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1 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>–</w:t>
            </w: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La luce  come portante trasmissivo, collegamento in fibra ottica, richiami sulla teoria della propagazione guidata della </w:t>
            </w: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telecomunicazioni, 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>principio di funzionamento di una fibra ottica  e  modi di propagazione.</w:t>
            </w:r>
          </w:p>
          <w:p w14:paraId="323569A7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2 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>–</w:t>
            </w: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Attenuazione nelle fibre ottiche, perdite intrinseche, attenuazione per assorbimento, finestre otiche, perdite estrinseche, attenuazione dovute a microcurvature, attenuazione per interconnessione, </w:t>
            </w:r>
          </w:p>
          <w:p w14:paraId="4622FE04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>telecomunicazioni. Proprietà dell’operazionale ideale</w:t>
            </w:r>
          </w:p>
          <w:p w14:paraId="4777AAD5" w14:textId="77777777" w:rsidR="00933A24" w:rsidRPr="003655FA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3655FA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 3 - Differenza tra sistemi combinatori e sistemi sequenziali </w:t>
            </w:r>
          </w:p>
        </w:tc>
        <w:tc>
          <w:tcPr>
            <w:tcW w:w="4077" w:type="dxa"/>
          </w:tcPr>
          <w:p w14:paraId="54E17CE0" w14:textId="77777777" w:rsidR="00933A24" w:rsidRPr="00E04778" w:rsidRDefault="00933A24" w:rsidP="00933A24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E04778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  <w:p w14:paraId="698092DC" w14:textId="77777777" w:rsidR="00933A24" w:rsidRPr="00C55BB4" w:rsidRDefault="00933A24" w:rsidP="00933A24">
            <w:pPr>
              <w:pStyle w:val="TableParagraph"/>
              <w:spacing w:line="240" w:lineRule="exact"/>
              <w:ind w:left="113" w:right="113"/>
              <w:rPr>
                <w:bCs/>
                <w:sz w:val="18"/>
                <w:szCs w:val="18"/>
                <w:lang w:eastAsia="it-IT"/>
              </w:rPr>
            </w:pPr>
            <w:r w:rsidRPr="00E04778">
              <w:rPr>
                <w:bCs/>
                <w:sz w:val="18"/>
                <w:szCs w:val="18"/>
                <w:lang w:eastAsia="it-IT"/>
              </w:rPr>
              <w:t>Verifica sperimentale e mediante simulazione;</w:t>
            </w:r>
          </w:p>
        </w:tc>
      </w:tr>
      <w:tr w:rsidR="00933A24" w14:paraId="387BF09B" w14:textId="77777777" w:rsidTr="00933A24">
        <w:trPr>
          <w:trHeight w:val="1408"/>
        </w:trPr>
        <w:tc>
          <w:tcPr>
            <w:tcW w:w="5552" w:type="dxa"/>
          </w:tcPr>
          <w:p w14:paraId="7C3D63B5" w14:textId="77777777" w:rsidR="00933A24" w:rsidRDefault="00933A24" w:rsidP="00933A24">
            <w:pPr>
              <w:pStyle w:val="TableParagraph"/>
              <w:spacing w:line="240" w:lineRule="exact"/>
              <w:ind w:right="141"/>
              <w:jc w:val="center"/>
              <w:rPr>
                <w:b/>
                <w:sz w:val="24"/>
              </w:rPr>
            </w:pPr>
            <w:r w:rsidRPr="00B238C6">
              <w:rPr>
                <w:b/>
                <w:sz w:val="24"/>
              </w:rPr>
              <w:t>Modulo N</w:t>
            </w:r>
            <w:r>
              <w:rPr>
                <w:b/>
                <w:sz w:val="24"/>
              </w:rPr>
              <w:t>° 5</w:t>
            </w:r>
          </w:p>
          <w:p w14:paraId="5A27227E" w14:textId="77777777" w:rsidR="00933A24" w:rsidRDefault="00933A24" w:rsidP="00933A24">
            <w:pPr>
              <w:adjustRightInd w:val="0"/>
              <w:jc w:val="center"/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Laboratorio</w:t>
            </w:r>
          </w:p>
          <w:p w14:paraId="2A6332D6" w14:textId="77777777" w:rsidR="00933A24" w:rsidRPr="00DD2436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it-IT"/>
              </w:rPr>
              <w:t xml:space="preserve"> </w:t>
            </w:r>
            <w:r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>UD1-  Cenni sulla scheda Arduino, elettronica , componentistica , porte, alimentazione , programmazione wiring ;</w:t>
            </w:r>
          </w:p>
          <w:p w14:paraId="3AA20745" w14:textId="77777777" w:rsidR="00933A24" w:rsidRPr="00DD2436" w:rsidRDefault="00933A24" w:rsidP="00933A24">
            <w:pPr>
              <w:widowControl/>
              <w:adjustRightInd w:val="0"/>
              <w:rPr>
                <w:rFonts w:ascii="TimesNewRoman" w:eastAsiaTheme="minorHAnsi" w:hAnsi="TimesNewRoman" w:cs="TimesNewRoman"/>
                <w:sz w:val="18"/>
                <w:szCs w:val="18"/>
              </w:rPr>
            </w:pPr>
            <w:r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 xml:space="preserve">UD2-  </w:t>
            </w:r>
            <w:r>
              <w:rPr>
                <w:rFonts w:ascii="TimesNewRoman" w:eastAsiaTheme="minorHAnsi" w:hAnsi="TimesNewRoman" w:cs="TimesNewRoman"/>
                <w:sz w:val="18"/>
                <w:szCs w:val="18"/>
              </w:rPr>
              <w:t>porte logiche</w:t>
            </w:r>
            <w:r w:rsidRPr="00DD2436">
              <w:rPr>
                <w:rFonts w:ascii="TimesNewRoman" w:eastAsiaTheme="minorHAnsi" w:hAnsi="TimesNewRoman" w:cs="TimesNewRoman"/>
                <w:sz w:val="18"/>
                <w:szCs w:val="18"/>
              </w:rPr>
              <w:t>,  montaggio circuito, verifica  e collaudo.</w:t>
            </w:r>
          </w:p>
          <w:p w14:paraId="74FDBF80" w14:textId="77777777" w:rsidR="00933A24" w:rsidRPr="003655FA" w:rsidRDefault="00933A24" w:rsidP="00933A24"/>
        </w:tc>
        <w:tc>
          <w:tcPr>
            <w:tcW w:w="4077" w:type="dxa"/>
          </w:tcPr>
          <w:p w14:paraId="45A87EBF" w14:textId="77777777" w:rsidR="00933A24" w:rsidRPr="00B238C6" w:rsidRDefault="00933A24" w:rsidP="00933A24">
            <w:pPr>
              <w:pStyle w:val="TableParagraph"/>
              <w:spacing w:line="240" w:lineRule="exact"/>
              <w:ind w:right="1191"/>
              <w:rPr>
                <w:bCs/>
                <w:sz w:val="18"/>
                <w:szCs w:val="18"/>
                <w:lang w:eastAsia="it-IT"/>
              </w:rPr>
            </w:pPr>
            <w:r w:rsidRPr="00B238C6">
              <w:rPr>
                <w:bCs/>
                <w:sz w:val="18"/>
                <w:szCs w:val="18"/>
                <w:lang w:eastAsia="it-IT"/>
              </w:rPr>
              <w:t>Lezione frontale. Lezione dialogata. Lavoro di gruppo. Analisi dei casi. Scoperta guidata.</w:t>
            </w:r>
          </w:p>
          <w:p w14:paraId="6C1338EE" w14:textId="77777777" w:rsidR="00933A24" w:rsidRPr="00C55BB4" w:rsidRDefault="00933A24" w:rsidP="00933A24">
            <w:pPr>
              <w:pStyle w:val="TableParagraph"/>
              <w:spacing w:line="276" w:lineRule="auto"/>
              <w:ind w:left="113" w:right="113"/>
              <w:rPr>
                <w:bCs/>
                <w:sz w:val="18"/>
                <w:szCs w:val="18"/>
                <w:lang w:eastAsia="it-IT"/>
              </w:rPr>
            </w:pPr>
          </w:p>
        </w:tc>
      </w:tr>
      <w:tr w:rsidR="00933A24" w14:paraId="18A7F6AD" w14:textId="77777777" w:rsidTr="00933A24">
        <w:trPr>
          <w:trHeight w:val="984"/>
        </w:trPr>
        <w:tc>
          <w:tcPr>
            <w:tcW w:w="5552" w:type="dxa"/>
          </w:tcPr>
          <w:p w14:paraId="05CA44C0" w14:textId="77777777" w:rsidR="00933A24" w:rsidRPr="0076284A" w:rsidRDefault="00933A24" w:rsidP="00933A24">
            <w:pPr>
              <w:pStyle w:val="TableParagraph"/>
              <w:spacing w:line="240" w:lineRule="exact"/>
              <w:ind w:left="108" w:right="227"/>
              <w:rPr>
                <w:bCs/>
                <w:sz w:val="18"/>
                <w:szCs w:val="18"/>
                <w:lang w:eastAsia="it-IT"/>
              </w:rPr>
            </w:pPr>
            <w:r w:rsidRPr="0076284A">
              <w:rPr>
                <w:bCs/>
                <w:sz w:val="18"/>
                <w:szCs w:val="18"/>
                <w:lang w:eastAsia="it-IT"/>
              </w:rPr>
              <w:t xml:space="preserve">Modulo di Educazione Civica” Ed. all’Ambiente: </w:t>
            </w:r>
            <w:r>
              <w:rPr>
                <w:bCs/>
                <w:sz w:val="18"/>
                <w:szCs w:val="18"/>
                <w:lang w:eastAsia="it-IT"/>
              </w:rPr>
              <w:t xml:space="preserve">                                       </w:t>
            </w:r>
            <w:r w:rsidRPr="0076284A">
              <w:rPr>
                <w:bCs/>
                <w:sz w:val="18"/>
                <w:szCs w:val="18"/>
                <w:lang w:eastAsia="it-IT"/>
              </w:rPr>
              <w:t>Accumulatori di energia.</w:t>
            </w:r>
          </w:p>
          <w:p w14:paraId="3BBC3671" w14:textId="77777777" w:rsidR="00933A24" w:rsidRPr="0076284A" w:rsidRDefault="00933A24" w:rsidP="00933A24">
            <w:pPr>
              <w:pStyle w:val="TableParagraph"/>
              <w:spacing w:line="240" w:lineRule="exact"/>
              <w:ind w:left="108" w:right="227"/>
              <w:rPr>
                <w:bCs/>
                <w:sz w:val="18"/>
                <w:szCs w:val="18"/>
                <w:lang w:eastAsia="it-IT"/>
              </w:rPr>
            </w:pPr>
            <w:r w:rsidRPr="0076284A">
              <w:rPr>
                <w:bCs/>
                <w:sz w:val="18"/>
                <w:szCs w:val="18"/>
                <w:lang w:eastAsia="it-IT"/>
              </w:rPr>
              <w:t>Scienza e tecnologia per l'ambiente: problematiche e soluzioni.</w:t>
            </w:r>
          </w:p>
          <w:p w14:paraId="3E816BD6" w14:textId="77777777" w:rsidR="00933A24" w:rsidRPr="00FC2F3D" w:rsidRDefault="00933A24" w:rsidP="00933A24">
            <w:r>
              <w:rPr>
                <w:bCs/>
                <w:sz w:val="18"/>
                <w:szCs w:val="18"/>
                <w:lang w:eastAsia="it-IT"/>
              </w:rPr>
              <w:t xml:space="preserve">  </w:t>
            </w:r>
            <w:r w:rsidRPr="0076284A">
              <w:rPr>
                <w:bCs/>
                <w:sz w:val="18"/>
                <w:szCs w:val="18"/>
                <w:lang w:eastAsia="it-IT"/>
              </w:rPr>
              <w:t>Green economy e green jobs.</w:t>
            </w:r>
          </w:p>
        </w:tc>
        <w:tc>
          <w:tcPr>
            <w:tcW w:w="4077" w:type="dxa"/>
          </w:tcPr>
          <w:p w14:paraId="0612C1F8" w14:textId="77777777" w:rsidR="00933A24" w:rsidRPr="00B238C6" w:rsidRDefault="00933A24" w:rsidP="00933A24">
            <w:pPr>
              <w:pStyle w:val="TableParagraph"/>
              <w:spacing w:line="240" w:lineRule="exact"/>
              <w:ind w:right="1191"/>
              <w:rPr>
                <w:bCs/>
                <w:sz w:val="18"/>
                <w:szCs w:val="18"/>
                <w:lang w:eastAsia="it-IT"/>
              </w:rPr>
            </w:pPr>
            <w:r w:rsidRPr="0076284A">
              <w:rPr>
                <w:bCs/>
                <w:sz w:val="18"/>
                <w:szCs w:val="18"/>
                <w:lang w:eastAsia="it-IT"/>
              </w:rPr>
              <w:t>Lezione frontale. Lezione dialogata. Lavoro di gruppo.</w:t>
            </w:r>
          </w:p>
        </w:tc>
      </w:tr>
    </w:tbl>
    <w:p w14:paraId="0CB4F0B3" w14:textId="77777777" w:rsidR="00BA7560" w:rsidRDefault="00BA7560">
      <w:pPr>
        <w:spacing w:before="1"/>
        <w:rPr>
          <w:sz w:val="8"/>
        </w:rPr>
      </w:pPr>
    </w:p>
    <w:p w14:paraId="4089B9CB" w14:textId="77777777" w:rsidR="00BA7560" w:rsidRDefault="00BA7560">
      <w:pPr>
        <w:spacing w:line="270" w:lineRule="atLeast"/>
        <w:rPr>
          <w:sz w:val="24"/>
        </w:rPr>
        <w:sectPr w:rsidR="00BA7560">
          <w:type w:val="continuous"/>
          <w:pgSz w:w="11910" w:h="16840"/>
          <w:pgMar w:top="1600" w:right="1020" w:bottom="280" w:left="1020" w:header="720" w:footer="720" w:gutter="0"/>
          <w:cols w:space="720"/>
        </w:sectPr>
      </w:pPr>
    </w:p>
    <w:p w14:paraId="58AD2517" w14:textId="77777777" w:rsidR="00933A24" w:rsidRDefault="00933A24" w:rsidP="00933A24">
      <w:pPr>
        <w:pStyle w:val="Corpotesto"/>
        <w:spacing w:before="90"/>
      </w:pPr>
    </w:p>
    <w:p w14:paraId="6C4B64A9" w14:textId="77777777" w:rsidR="00933A24" w:rsidRDefault="00933A24" w:rsidP="00933A24">
      <w:pPr>
        <w:pStyle w:val="Corpotesto"/>
        <w:spacing w:before="90"/>
      </w:pPr>
    </w:p>
    <w:p w14:paraId="407D7E50" w14:textId="4DEA440B" w:rsidR="00933A24" w:rsidRDefault="00933A24" w:rsidP="00933A24">
      <w:pPr>
        <w:pStyle w:val="Corpotesto"/>
        <w:spacing w:before="90"/>
      </w:pPr>
      <w:r>
        <w:lastRenderedPageBreak/>
        <w:t>Barcellona</w:t>
      </w:r>
      <w:r>
        <w:rPr>
          <w:spacing w:val="-1"/>
        </w:rPr>
        <w:t xml:space="preserve"> </w:t>
      </w:r>
      <w:r>
        <w:t>P.G. (ME) 08.0</w:t>
      </w:r>
      <w:r w:rsidR="009C498A">
        <w:t>6</w:t>
      </w:r>
      <w:r>
        <w:t>.202</w:t>
      </w:r>
      <w:r w:rsidR="009C498A">
        <w:t>4</w:t>
      </w:r>
    </w:p>
    <w:p w14:paraId="6CE902B3" w14:textId="77777777" w:rsidR="00933A24" w:rsidRDefault="00933A24" w:rsidP="00933A24">
      <w:pPr>
        <w:pStyle w:val="Corpotesto"/>
      </w:pPr>
    </w:p>
    <w:p w14:paraId="2EE1C69F" w14:textId="296398C8" w:rsidR="00933A24" w:rsidRDefault="00933A24" w:rsidP="00933A24">
      <w:pPr>
        <w:pStyle w:val="Corpotesto"/>
      </w:pPr>
      <w:r>
        <w:t>I docenti</w:t>
      </w:r>
      <w:r>
        <w:rPr>
          <w:spacing w:val="-1"/>
        </w:rPr>
        <w:t xml:space="preserve"> </w:t>
      </w:r>
      <w:r>
        <w:t>della disciplina</w:t>
      </w:r>
    </w:p>
    <w:p w14:paraId="268D8F64" w14:textId="0D803016" w:rsidR="00933A24" w:rsidRDefault="00933A24" w:rsidP="00933A24">
      <w:pPr>
        <w:pStyle w:val="Corpotesto"/>
      </w:pPr>
      <w:r>
        <w:t>Prof.</w:t>
      </w:r>
      <w:r>
        <w:rPr>
          <w:spacing w:val="-11"/>
        </w:rPr>
        <w:t xml:space="preserve"> </w:t>
      </w:r>
      <w:r>
        <w:t>Gitto Claudio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Prof</w:t>
      </w:r>
      <w:r w:rsidR="004B1801">
        <w:t>.</w:t>
      </w:r>
      <w:r>
        <w:rPr>
          <w:spacing w:val="-10"/>
        </w:rPr>
        <w:t xml:space="preserve"> </w:t>
      </w:r>
      <w:r>
        <w:t>C</w:t>
      </w:r>
      <w:r>
        <w:t>ariola Anthony</w:t>
      </w:r>
    </w:p>
    <w:p w14:paraId="1FC2A9B3" w14:textId="77777777" w:rsidR="00933A24" w:rsidRDefault="00933A24" w:rsidP="00933A24">
      <w:pPr>
        <w:spacing w:before="180"/>
        <w:ind w:left="575"/>
        <w:rPr>
          <w:sz w:val="16"/>
        </w:rPr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autografa</w:t>
      </w:r>
      <w:r>
        <w:rPr>
          <w:spacing w:val="-5"/>
          <w:sz w:val="16"/>
        </w:rPr>
        <w:t xml:space="preserve"> </w:t>
      </w:r>
      <w:r>
        <w:rPr>
          <w:sz w:val="16"/>
        </w:rPr>
        <w:t>omessa</w:t>
      </w:r>
      <w:r>
        <w:rPr>
          <w:spacing w:val="-5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5"/>
          <w:sz w:val="16"/>
        </w:rPr>
        <w:t xml:space="preserve"> </w:t>
      </w:r>
      <w:r>
        <w:rPr>
          <w:sz w:val="16"/>
        </w:rPr>
        <w:t>dell’art.3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D.Lgs.n.39/93</w:t>
      </w:r>
    </w:p>
    <w:p w14:paraId="4A9FD2BC" w14:textId="77777777" w:rsidR="00933A24" w:rsidRDefault="00933A24" w:rsidP="00933A24">
      <w:pPr>
        <w:spacing w:before="180"/>
        <w:ind w:left="575"/>
        <w:rPr>
          <w:sz w:val="16"/>
        </w:rPr>
      </w:pPr>
    </w:p>
    <w:p w14:paraId="5BEADD52" w14:textId="77777777" w:rsidR="00933A24" w:rsidRPr="00BA03D7" w:rsidRDefault="00933A24" w:rsidP="00933A24">
      <w:pPr>
        <w:jc w:val="center"/>
        <w:rPr>
          <w:i/>
        </w:rPr>
      </w:pPr>
      <w:r w:rsidRPr="00BA03D7">
        <w:rPr>
          <w:i/>
        </w:rPr>
        <w:t>Il programma viene notificato agli allievi mediante pubblicazione sul sito web dell’istituto.</w:t>
      </w:r>
    </w:p>
    <w:p w14:paraId="532F62B7" w14:textId="77777777" w:rsidR="00933A24" w:rsidRDefault="00933A24" w:rsidP="00933A24">
      <w:pPr>
        <w:spacing w:before="180"/>
        <w:ind w:left="575"/>
        <w:rPr>
          <w:sz w:val="16"/>
        </w:rPr>
      </w:pPr>
    </w:p>
    <w:p w14:paraId="282E3D7A" w14:textId="541E70FF" w:rsidR="00933A24" w:rsidRDefault="00933A24" w:rsidP="00933A24">
      <w:pPr>
        <w:pStyle w:val="Corpotesto"/>
        <w:spacing w:before="90"/>
      </w:pPr>
    </w:p>
    <w:p w14:paraId="10F94BC3" w14:textId="77777777" w:rsidR="00933A24" w:rsidRDefault="00933A24" w:rsidP="00933A24">
      <w:pPr>
        <w:spacing w:before="9"/>
        <w:rPr>
          <w:b/>
          <w:i/>
          <w:sz w:val="31"/>
        </w:rPr>
      </w:pPr>
      <w:r>
        <w:br w:type="column"/>
      </w:r>
    </w:p>
    <w:p w14:paraId="4FBEE51F" w14:textId="77777777" w:rsidR="00933A24" w:rsidRDefault="00933A24" w:rsidP="00933A24">
      <w:pPr>
        <w:spacing w:before="180"/>
        <w:ind w:left="575"/>
        <w:rPr>
          <w:sz w:val="16"/>
        </w:rPr>
      </w:pPr>
    </w:p>
    <w:p w14:paraId="6968BD36" w14:textId="77777777" w:rsidR="00933A24" w:rsidRDefault="00933A24" w:rsidP="00933A24">
      <w:pPr>
        <w:ind w:left="57"/>
        <w:rPr>
          <w:sz w:val="16"/>
        </w:rPr>
      </w:pPr>
    </w:p>
    <w:p w14:paraId="722FB07B" w14:textId="77777777" w:rsidR="00933A24" w:rsidRDefault="00933A24" w:rsidP="00933A24">
      <w:pPr>
        <w:ind w:left="57"/>
        <w:rPr>
          <w:sz w:val="16"/>
        </w:rPr>
      </w:pPr>
    </w:p>
    <w:p w14:paraId="78943B9A" w14:textId="77777777" w:rsidR="002F046D" w:rsidRDefault="002F046D" w:rsidP="002F046D">
      <w:pPr>
        <w:ind w:left="57"/>
        <w:rPr>
          <w:sz w:val="16"/>
        </w:rPr>
      </w:pPr>
    </w:p>
    <w:sectPr w:rsidR="002F046D" w:rsidSect="00A67FEC">
      <w:type w:val="continuous"/>
      <w:pgSz w:w="11910" w:h="16840"/>
      <w:pgMar w:top="1600" w:right="1020" w:bottom="280" w:left="1020" w:header="720" w:footer="720" w:gutter="0"/>
      <w:cols w:num="2" w:space="720" w:equalWidth="0">
        <w:col w:w="3601" w:space="1199"/>
        <w:col w:w="5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90BC" w14:textId="77777777" w:rsidR="001E6733" w:rsidRDefault="001E6733" w:rsidP="00DD2436">
      <w:r>
        <w:separator/>
      </w:r>
    </w:p>
  </w:endnote>
  <w:endnote w:type="continuationSeparator" w:id="0">
    <w:p w14:paraId="2003315D" w14:textId="77777777" w:rsidR="001E6733" w:rsidRDefault="001E6733" w:rsidP="00DD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A78B" w14:textId="77777777" w:rsidR="001E6733" w:rsidRDefault="001E6733" w:rsidP="00DD2436">
      <w:r>
        <w:separator/>
      </w:r>
    </w:p>
  </w:footnote>
  <w:footnote w:type="continuationSeparator" w:id="0">
    <w:p w14:paraId="1A0093F4" w14:textId="77777777" w:rsidR="001E6733" w:rsidRDefault="001E6733" w:rsidP="00DD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0"/>
    <w:rsid w:val="000277D7"/>
    <w:rsid w:val="00060DCF"/>
    <w:rsid w:val="0009093B"/>
    <w:rsid w:val="001155A4"/>
    <w:rsid w:val="00117DE4"/>
    <w:rsid w:val="00136072"/>
    <w:rsid w:val="00163F20"/>
    <w:rsid w:val="0019333E"/>
    <w:rsid w:val="001C53ED"/>
    <w:rsid w:val="001D5004"/>
    <w:rsid w:val="001E6733"/>
    <w:rsid w:val="001F1F60"/>
    <w:rsid w:val="00233CA9"/>
    <w:rsid w:val="00275EB9"/>
    <w:rsid w:val="002F046D"/>
    <w:rsid w:val="00334E88"/>
    <w:rsid w:val="00337EFB"/>
    <w:rsid w:val="003655FA"/>
    <w:rsid w:val="0044215E"/>
    <w:rsid w:val="004569DB"/>
    <w:rsid w:val="00484B1C"/>
    <w:rsid w:val="004B1801"/>
    <w:rsid w:val="005A66BF"/>
    <w:rsid w:val="005C7EF3"/>
    <w:rsid w:val="005E6192"/>
    <w:rsid w:val="00702D9C"/>
    <w:rsid w:val="0076284A"/>
    <w:rsid w:val="00763DDE"/>
    <w:rsid w:val="00773A25"/>
    <w:rsid w:val="007740B8"/>
    <w:rsid w:val="00784E58"/>
    <w:rsid w:val="007E2E4D"/>
    <w:rsid w:val="00805AB6"/>
    <w:rsid w:val="00820E22"/>
    <w:rsid w:val="00866DF5"/>
    <w:rsid w:val="008735CC"/>
    <w:rsid w:val="00933A24"/>
    <w:rsid w:val="00952B08"/>
    <w:rsid w:val="00961C5E"/>
    <w:rsid w:val="009C498A"/>
    <w:rsid w:val="00A67FEC"/>
    <w:rsid w:val="00AB59C1"/>
    <w:rsid w:val="00AC7122"/>
    <w:rsid w:val="00AE3AE6"/>
    <w:rsid w:val="00B238C6"/>
    <w:rsid w:val="00B528EB"/>
    <w:rsid w:val="00B6049C"/>
    <w:rsid w:val="00B670AD"/>
    <w:rsid w:val="00BA7560"/>
    <w:rsid w:val="00BB6AED"/>
    <w:rsid w:val="00C37250"/>
    <w:rsid w:val="00C42155"/>
    <w:rsid w:val="00C520C3"/>
    <w:rsid w:val="00C55BB4"/>
    <w:rsid w:val="00C93A5E"/>
    <w:rsid w:val="00DC09BA"/>
    <w:rsid w:val="00DD2436"/>
    <w:rsid w:val="00E04778"/>
    <w:rsid w:val="00E1442A"/>
    <w:rsid w:val="00F143FE"/>
    <w:rsid w:val="00F30573"/>
    <w:rsid w:val="00F32B5C"/>
    <w:rsid w:val="00F361EC"/>
    <w:rsid w:val="00F42EAB"/>
    <w:rsid w:val="00F5313E"/>
    <w:rsid w:val="00F82F29"/>
    <w:rsid w:val="00FC2F3D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6A41"/>
  <w15:docId w15:val="{B97F9AFA-8B1D-43D2-A225-ED8F9C72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FEC"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484B1C"/>
    <w:pPr>
      <w:keepNext/>
      <w:widowControl/>
      <w:autoSpaceDE/>
      <w:autoSpaceDN/>
      <w:outlineLvl w:val="3"/>
    </w:pPr>
    <w:rPr>
      <w:rFonts w:ascii="Arial" w:hAnsi="Arial" w:cs="Arial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7FEC"/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67FEC"/>
  </w:style>
  <w:style w:type="paragraph" w:customStyle="1" w:styleId="TableParagraph">
    <w:name w:val="Table Paragraph"/>
    <w:basedOn w:val="Normale"/>
    <w:uiPriority w:val="1"/>
    <w:qFormat/>
    <w:rsid w:val="00A67FEC"/>
    <w:pPr>
      <w:ind w:left="107"/>
    </w:pPr>
  </w:style>
  <w:style w:type="character" w:customStyle="1" w:styleId="Titolo4Carattere">
    <w:name w:val="Titolo 4 Carattere"/>
    <w:basedOn w:val="Carpredefinitoparagrafo"/>
    <w:link w:val="Titolo4"/>
    <w:rsid w:val="00484B1C"/>
    <w:rPr>
      <w:rFonts w:ascii="Arial" w:eastAsia="Times New Roman" w:hAnsi="Arial" w:cs="Arial"/>
      <w:i/>
      <w:iCs/>
      <w:szCs w:val="24"/>
      <w:lang w:val="it-IT"/>
    </w:rPr>
  </w:style>
  <w:style w:type="paragraph" w:customStyle="1" w:styleId="Default">
    <w:name w:val="Default"/>
    <w:rsid w:val="00763DD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D2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2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Porgramma TPSI e T Raffa Francesco 5CT pubblicazione.docx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Porgramma TPSI e T Raffa Francesco 5CT pubblicazione.docx</dc:title>
  <dc:creator>Intel</dc:creator>
  <cp:lastModifiedBy>Scuola</cp:lastModifiedBy>
  <cp:revision>4</cp:revision>
  <dcterms:created xsi:type="dcterms:W3CDTF">2024-06-20T13:31:00Z</dcterms:created>
  <dcterms:modified xsi:type="dcterms:W3CDTF">2024-06-20T13:39:00Z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2023-05-04T00:00:00Z</vt:filetime>
  </property>
</Properties>
</file>