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1A995" w14:textId="77777777" w:rsidR="000C09B4" w:rsidRDefault="009A063D">
      <w:pPr>
        <w:spacing w:after="3" w:line="294" w:lineRule="auto"/>
        <w:ind w:left="5104" w:right="447" w:hanging="5104"/>
      </w:pPr>
      <w:r>
        <w:rPr>
          <w:rFonts w:ascii="Times New Roman" w:eastAsia="Times New Roman" w:hAnsi="Times New Roman" w:cs="Times New Roman"/>
          <w:sz w:val="24"/>
        </w:rPr>
        <w:t>FS1 043 Rev0 18/05/2023</w:t>
      </w:r>
      <w:r>
        <w:rPr>
          <w:rFonts w:ascii="Times New Roman" w:eastAsia="Times New Roman" w:hAnsi="Times New Roman" w:cs="Times New Roman"/>
          <w:sz w:val="20"/>
        </w:rPr>
        <w:t xml:space="preserve">                                                               Comunicazione non ammissione classe successiva </w:t>
      </w:r>
      <w:r>
        <w:rPr>
          <w:rFonts w:ascii="Arial" w:eastAsia="Arial" w:hAnsi="Arial" w:cs="Arial"/>
          <w:b/>
          <w:color w:val="333333"/>
          <w:sz w:val="20"/>
        </w:rPr>
        <w:t xml:space="preserve"> </w:t>
      </w:r>
    </w:p>
    <w:p w14:paraId="1753B18B" w14:textId="77777777" w:rsidR="000C09B4" w:rsidRDefault="009A063D">
      <w:pPr>
        <w:spacing w:after="0"/>
        <w:ind w:right="1458"/>
      </w:pPr>
      <w:r>
        <w:rPr>
          <w:rFonts w:ascii="Times New Roman" w:eastAsia="Times New Roman" w:hAnsi="Times New Roman" w:cs="Times New Roman"/>
          <w:b/>
          <w:sz w:val="24"/>
        </w:rPr>
        <w:t xml:space="preserve">     </w:t>
      </w:r>
    </w:p>
    <w:p w14:paraId="00CED101" w14:textId="77777777" w:rsidR="000C09B4" w:rsidRDefault="009A063D">
      <w:pPr>
        <w:spacing w:after="2"/>
        <w:ind w:left="1396"/>
      </w:pPr>
      <w:r>
        <w:rPr>
          <w:noProof/>
        </w:rPr>
        <w:drawing>
          <wp:inline distT="0" distB="0" distL="0" distR="0" wp14:anchorId="314D872E" wp14:editId="0647ABCF">
            <wp:extent cx="4669155" cy="110299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
                    <a:stretch>
                      <a:fillRect/>
                    </a:stretch>
                  </pic:blipFill>
                  <pic:spPr>
                    <a:xfrm>
                      <a:off x="0" y="0"/>
                      <a:ext cx="4669155" cy="1102995"/>
                    </a:xfrm>
                    <a:prstGeom prst="rect">
                      <a:avLst/>
                    </a:prstGeom>
                  </pic:spPr>
                </pic:pic>
              </a:graphicData>
            </a:graphic>
          </wp:inline>
        </w:drawing>
      </w:r>
    </w:p>
    <w:p w14:paraId="1934CCFC" w14:textId="77777777" w:rsidR="000C09B4" w:rsidRDefault="009A063D">
      <w:pPr>
        <w:spacing w:after="0"/>
      </w:pPr>
      <w:r>
        <w:rPr>
          <w:rFonts w:ascii="Times New Roman" w:eastAsia="Times New Roman" w:hAnsi="Times New Roman" w:cs="Times New Roman"/>
          <w:b/>
          <w:sz w:val="24"/>
        </w:rPr>
        <w:t xml:space="preserve"> </w:t>
      </w:r>
    </w:p>
    <w:p w14:paraId="77085D37" w14:textId="1EED0996" w:rsidR="000C09B4" w:rsidRDefault="009A063D">
      <w:pPr>
        <w:spacing w:after="0"/>
      </w:pPr>
      <w:r>
        <w:rPr>
          <w:rFonts w:ascii="Times New Roman" w:eastAsia="Times New Roman" w:hAnsi="Times New Roman" w:cs="Times New Roman"/>
          <w:b/>
          <w:sz w:val="24"/>
        </w:rPr>
        <w:t xml:space="preserve">  </w:t>
      </w:r>
    </w:p>
    <w:p w14:paraId="16ED0294" w14:textId="77777777" w:rsidR="000C09B4" w:rsidRDefault="009A063D">
      <w:pPr>
        <w:spacing w:after="0"/>
      </w:pPr>
      <w:r>
        <w:rPr>
          <w:rFonts w:ascii="Times New Roman" w:eastAsia="Times New Roman" w:hAnsi="Times New Roman" w:cs="Times New Roman"/>
          <w:b/>
          <w:sz w:val="24"/>
        </w:rPr>
        <w:t xml:space="preserve">   Prot. n°   ___________                                                    Barcellona P.G. ______________________ </w:t>
      </w:r>
    </w:p>
    <w:p w14:paraId="1D889FBD" w14:textId="77777777" w:rsidR="000C09B4" w:rsidRDefault="009A063D">
      <w:pPr>
        <w:spacing w:after="14"/>
        <w:ind w:left="60"/>
        <w:jc w:val="center"/>
      </w:pPr>
      <w:r>
        <w:rPr>
          <w:rFonts w:ascii="Times New Roman" w:eastAsia="Times New Roman" w:hAnsi="Times New Roman" w:cs="Times New Roman"/>
          <w:b/>
          <w:sz w:val="24"/>
        </w:rPr>
        <w:t xml:space="preserve"> </w:t>
      </w:r>
    </w:p>
    <w:p w14:paraId="1D64E370" w14:textId="77777777" w:rsidR="000C09B4" w:rsidRDefault="009A063D">
      <w:pPr>
        <w:spacing w:after="0"/>
        <w:ind w:left="71"/>
        <w:jc w:val="center"/>
      </w:pPr>
      <w:r>
        <w:rPr>
          <w:rFonts w:ascii="Times New Roman" w:eastAsia="Times New Roman" w:hAnsi="Times New Roman" w:cs="Times New Roman"/>
          <w:b/>
          <w:sz w:val="28"/>
        </w:rPr>
        <w:t xml:space="preserve"> </w:t>
      </w:r>
    </w:p>
    <w:p w14:paraId="427607FE" w14:textId="77777777" w:rsidR="000C09B4" w:rsidRDefault="009A063D">
      <w:pPr>
        <w:spacing w:after="0"/>
        <w:ind w:left="71"/>
        <w:jc w:val="center"/>
      </w:pPr>
      <w:r>
        <w:rPr>
          <w:rFonts w:ascii="Times New Roman" w:eastAsia="Times New Roman" w:hAnsi="Times New Roman" w:cs="Times New Roman"/>
          <w:b/>
          <w:sz w:val="28"/>
        </w:rPr>
        <w:t xml:space="preserve"> </w:t>
      </w:r>
    </w:p>
    <w:p w14:paraId="451D7FFA" w14:textId="77777777" w:rsidR="000C09B4" w:rsidRDefault="009A063D">
      <w:pPr>
        <w:pStyle w:val="Titolo1"/>
      </w:pPr>
      <w:r>
        <w:t xml:space="preserve">COMUNICAZIONE NON AMMISSIONE ALLA CLASSE SUCCESSIVA  </w:t>
      </w:r>
    </w:p>
    <w:p w14:paraId="17C37875" w14:textId="77777777" w:rsidR="000C09B4" w:rsidRDefault="009A063D">
      <w:pPr>
        <w:spacing w:after="0"/>
        <w:ind w:left="71"/>
        <w:jc w:val="center"/>
      </w:pPr>
      <w:r>
        <w:rPr>
          <w:rFonts w:ascii="Times New Roman" w:eastAsia="Times New Roman" w:hAnsi="Times New Roman" w:cs="Times New Roman"/>
          <w:sz w:val="28"/>
        </w:rPr>
        <w:t xml:space="preserve"> </w:t>
      </w:r>
    </w:p>
    <w:p w14:paraId="40F0E3CA" w14:textId="67EABD11" w:rsidR="000C09B4" w:rsidRDefault="009A063D">
      <w:pPr>
        <w:spacing w:after="131"/>
        <w:ind w:left="1263" w:hanging="10"/>
      </w:pPr>
      <w:r>
        <w:rPr>
          <w:rFonts w:ascii="Times New Roman" w:eastAsia="Times New Roman" w:hAnsi="Times New Roman" w:cs="Times New Roman"/>
          <w:b/>
          <w:sz w:val="28"/>
        </w:rPr>
        <w:t xml:space="preserve">  </w:t>
      </w:r>
      <w:r w:rsidR="00B01D2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Ai Genitori dell’Alunno/a ________________________________ </w:t>
      </w:r>
    </w:p>
    <w:p w14:paraId="745F9A91" w14:textId="3CCA6679" w:rsidR="000C09B4" w:rsidRDefault="00B01D2A">
      <w:pPr>
        <w:spacing w:after="93"/>
        <w:ind w:left="1520" w:hanging="10"/>
      </w:pPr>
      <w:r>
        <w:rPr>
          <w:rFonts w:ascii="Times New Roman" w:eastAsia="Times New Roman" w:hAnsi="Times New Roman" w:cs="Times New Roman"/>
          <w:sz w:val="28"/>
        </w:rPr>
        <w:t xml:space="preserve">                 </w:t>
      </w:r>
      <w:r w:rsidR="009A063D">
        <w:rPr>
          <w:rFonts w:ascii="Times New Roman" w:eastAsia="Times New Roman" w:hAnsi="Times New Roman" w:cs="Times New Roman"/>
          <w:sz w:val="28"/>
        </w:rPr>
        <w:t>Classe___</w:t>
      </w:r>
      <w:proofErr w:type="gramStart"/>
      <w:r w:rsidR="009A063D">
        <w:rPr>
          <w:rFonts w:ascii="Times New Roman" w:eastAsia="Times New Roman" w:hAnsi="Times New Roman" w:cs="Times New Roman"/>
          <w:sz w:val="28"/>
        </w:rPr>
        <w:t>_  Sez.</w:t>
      </w:r>
      <w:proofErr w:type="gramEnd"/>
      <w:r w:rsidR="009A063D">
        <w:rPr>
          <w:rFonts w:ascii="Times New Roman" w:eastAsia="Times New Roman" w:hAnsi="Times New Roman" w:cs="Times New Roman"/>
          <w:sz w:val="28"/>
        </w:rPr>
        <w:t>____ Indirizzo_______</w:t>
      </w:r>
      <w:r>
        <w:rPr>
          <w:rFonts w:ascii="Times New Roman" w:eastAsia="Times New Roman" w:hAnsi="Times New Roman" w:cs="Times New Roman"/>
          <w:sz w:val="28"/>
        </w:rPr>
        <w:t>__</w:t>
      </w:r>
      <w:r w:rsidR="009A063D">
        <w:rPr>
          <w:rFonts w:ascii="Times New Roman" w:eastAsia="Times New Roman" w:hAnsi="Times New Roman" w:cs="Times New Roman"/>
          <w:sz w:val="28"/>
        </w:rPr>
        <w:t xml:space="preserve">___________________ </w:t>
      </w:r>
    </w:p>
    <w:p w14:paraId="12B992E2" w14:textId="77777777" w:rsidR="000C09B4" w:rsidRDefault="009A063D">
      <w:pPr>
        <w:spacing w:after="119"/>
      </w:pPr>
      <w:r>
        <w:rPr>
          <w:rFonts w:ascii="Times New Roman" w:eastAsia="Times New Roman" w:hAnsi="Times New Roman" w:cs="Times New Roman"/>
          <w:sz w:val="24"/>
        </w:rPr>
        <w:t xml:space="preserve"> </w:t>
      </w:r>
    </w:p>
    <w:p w14:paraId="74449249" w14:textId="14A793EA" w:rsidR="000C09B4" w:rsidRDefault="009A063D">
      <w:pPr>
        <w:spacing w:after="41" w:line="363" w:lineRule="auto"/>
        <w:ind w:left="-5" w:hanging="10"/>
        <w:jc w:val="both"/>
      </w:pPr>
      <w:r>
        <w:rPr>
          <w:rFonts w:ascii="Times New Roman" w:eastAsia="Times New Roman" w:hAnsi="Times New Roman" w:cs="Times New Roman"/>
          <w:sz w:val="24"/>
        </w:rPr>
        <w:t xml:space="preserve">Si comunica che, a seguito di quanto deliberato in sede di scrutinio finale </w:t>
      </w:r>
      <w:proofErr w:type="spellStart"/>
      <w:r>
        <w:rPr>
          <w:rFonts w:ascii="Times New Roman" w:eastAsia="Times New Roman" w:hAnsi="Times New Roman" w:cs="Times New Roman"/>
          <w:sz w:val="24"/>
        </w:rPr>
        <w:t>a.s.</w:t>
      </w:r>
      <w:proofErr w:type="spellEnd"/>
      <w:r>
        <w:rPr>
          <w:rFonts w:ascii="Times New Roman" w:eastAsia="Times New Roman" w:hAnsi="Times New Roman" w:cs="Times New Roman"/>
          <w:sz w:val="24"/>
        </w:rPr>
        <w:t xml:space="preserve"> 202</w:t>
      </w:r>
      <w:r w:rsidR="00BE2634">
        <w:rPr>
          <w:rFonts w:ascii="Times New Roman" w:eastAsia="Times New Roman" w:hAnsi="Times New Roman" w:cs="Times New Roman"/>
          <w:sz w:val="24"/>
        </w:rPr>
        <w:t>3</w:t>
      </w:r>
      <w:r>
        <w:rPr>
          <w:rFonts w:ascii="Times New Roman" w:eastAsia="Times New Roman" w:hAnsi="Times New Roman" w:cs="Times New Roman"/>
          <w:sz w:val="24"/>
        </w:rPr>
        <w:t>/2</w:t>
      </w:r>
      <w:r w:rsidR="00BE2634">
        <w:rPr>
          <w:rFonts w:ascii="Times New Roman" w:eastAsia="Times New Roman" w:hAnsi="Times New Roman" w:cs="Times New Roman"/>
          <w:sz w:val="24"/>
        </w:rPr>
        <w:t>4</w:t>
      </w:r>
      <w:r>
        <w:rPr>
          <w:rFonts w:ascii="Times New Roman" w:eastAsia="Times New Roman" w:hAnsi="Times New Roman" w:cs="Times New Roman"/>
          <w:sz w:val="24"/>
        </w:rPr>
        <w:t>, l’allievo/a _____________________________ nato/a  il ___/___/___ non è stato/</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ammesso/a alla classe successiva </w:t>
      </w:r>
      <w:r>
        <w:rPr>
          <w:rFonts w:ascii="Times New Roman" w:eastAsia="Times New Roman" w:hAnsi="Times New Roman" w:cs="Times New Roman"/>
          <w:color w:val="171717"/>
          <w:sz w:val="24"/>
        </w:rPr>
        <w:t xml:space="preserve">per le seguenti motivazioni, espresse all’unanimità dai docenti del Consiglio di classe: </w:t>
      </w:r>
    </w:p>
    <w:p w14:paraId="05ACDE7A" w14:textId="77777777" w:rsidR="000C09B4" w:rsidRDefault="009A063D">
      <w:pPr>
        <w:numPr>
          <w:ilvl w:val="0"/>
          <w:numId w:val="1"/>
        </w:numPr>
        <w:spacing w:after="120"/>
        <w:ind w:hanging="348"/>
        <w:jc w:val="both"/>
      </w:pPr>
      <w:r>
        <w:rPr>
          <w:rFonts w:ascii="Times New Roman" w:eastAsia="Times New Roman" w:hAnsi="Times New Roman" w:cs="Times New Roman"/>
          <w:color w:val="171717"/>
          <w:sz w:val="24"/>
        </w:rPr>
        <w:t xml:space="preserve">frequenza scolastica inferiore ai ¾ dell’orario annuale personalizzato </w:t>
      </w:r>
    </w:p>
    <w:p w14:paraId="53DFADC9" w14:textId="77777777" w:rsidR="000C09B4" w:rsidRDefault="009A063D">
      <w:pPr>
        <w:numPr>
          <w:ilvl w:val="0"/>
          <w:numId w:val="1"/>
        </w:numPr>
        <w:spacing w:after="159"/>
        <w:ind w:hanging="348"/>
        <w:jc w:val="both"/>
      </w:pPr>
      <w:r>
        <w:rPr>
          <w:rFonts w:ascii="Times New Roman" w:eastAsia="Times New Roman" w:hAnsi="Times New Roman" w:cs="Times New Roman"/>
          <w:color w:val="171717"/>
          <w:sz w:val="24"/>
        </w:rPr>
        <w:t xml:space="preserve">voto di comportamento inferiore a 6/10 </w:t>
      </w:r>
    </w:p>
    <w:p w14:paraId="471ACC17" w14:textId="77777777" w:rsidR="000C09B4" w:rsidRDefault="009A063D">
      <w:pPr>
        <w:numPr>
          <w:ilvl w:val="0"/>
          <w:numId w:val="1"/>
        </w:numPr>
        <w:spacing w:after="120"/>
        <w:ind w:hanging="348"/>
        <w:jc w:val="both"/>
      </w:pPr>
      <w:r>
        <w:rPr>
          <w:rFonts w:ascii="Times New Roman" w:eastAsia="Times New Roman" w:hAnsi="Times New Roman" w:cs="Times New Roman"/>
          <w:color w:val="171717"/>
          <w:sz w:val="24"/>
        </w:rPr>
        <w:t xml:space="preserve">votazione inferiore a 6/10 in n. … (.............) discipline </w:t>
      </w:r>
    </w:p>
    <w:p w14:paraId="6A14608D" w14:textId="77777777" w:rsidR="000C09B4" w:rsidRDefault="009A063D">
      <w:pPr>
        <w:numPr>
          <w:ilvl w:val="0"/>
          <w:numId w:val="1"/>
        </w:numPr>
        <w:spacing w:after="17" w:line="357" w:lineRule="auto"/>
        <w:ind w:hanging="348"/>
        <w:jc w:val="both"/>
      </w:pPr>
      <w:r>
        <w:rPr>
          <w:rFonts w:ascii="Times New Roman" w:eastAsia="Times New Roman" w:hAnsi="Times New Roman" w:cs="Times New Roman"/>
          <w:color w:val="171717"/>
          <w:sz w:val="24"/>
        </w:rPr>
        <w:t xml:space="preserve">insufficiente preparazione -numero significativo di insufficienze gravi- e incompleta maturazione personale dello studente, venendo in rilievo la mancanza dei requisiti indispensabili per accedere alla classe successiva </w:t>
      </w:r>
    </w:p>
    <w:p w14:paraId="2AC8E507" w14:textId="77777777" w:rsidR="000C09B4" w:rsidRDefault="009A063D">
      <w:pPr>
        <w:numPr>
          <w:ilvl w:val="0"/>
          <w:numId w:val="1"/>
        </w:numPr>
        <w:spacing w:after="1" w:line="357" w:lineRule="auto"/>
        <w:ind w:hanging="348"/>
        <w:jc w:val="both"/>
      </w:pPr>
      <w:r>
        <w:rPr>
          <w:rFonts w:ascii="Times New Roman" w:eastAsia="Times New Roman" w:hAnsi="Times New Roman" w:cs="Times New Roman"/>
          <w:color w:val="171717"/>
          <w:sz w:val="24"/>
        </w:rPr>
        <w:t xml:space="preserve">non idoneità dell’alunno ad affrontare con profitto la classe successiva, ritenendo che neanche uno studio intensivo durante il periodo estivo possa consentire il recupero delle competenze di base delle discipline insufficienti </w:t>
      </w:r>
    </w:p>
    <w:p w14:paraId="78071548" w14:textId="77777777" w:rsidR="000C09B4" w:rsidRDefault="009A063D">
      <w:pPr>
        <w:spacing w:after="113"/>
      </w:pPr>
      <w:r>
        <w:rPr>
          <w:rFonts w:ascii="Times New Roman" w:eastAsia="Times New Roman" w:hAnsi="Times New Roman" w:cs="Times New Roman"/>
          <w:sz w:val="24"/>
        </w:rPr>
        <w:t xml:space="preserve"> </w:t>
      </w:r>
    </w:p>
    <w:p w14:paraId="42C85FE5" w14:textId="18F8A665" w:rsidR="000C09B4" w:rsidRDefault="009A063D">
      <w:pPr>
        <w:spacing w:after="115"/>
        <w:ind w:left="-5" w:hanging="10"/>
        <w:jc w:val="both"/>
      </w:pPr>
      <w:r>
        <w:rPr>
          <w:rFonts w:ascii="Times New Roman" w:eastAsia="Times New Roman" w:hAnsi="Times New Roman" w:cs="Times New Roman"/>
          <w:sz w:val="24"/>
        </w:rPr>
        <w:t xml:space="preserve">    Barcellona P.G., ___ giugno 2024 </w:t>
      </w:r>
    </w:p>
    <w:p w14:paraId="3A083A94" w14:textId="77777777" w:rsidR="000C09B4" w:rsidRDefault="009A063D">
      <w:pPr>
        <w:spacing w:after="115"/>
      </w:pPr>
      <w:r>
        <w:rPr>
          <w:rFonts w:ascii="Times New Roman" w:eastAsia="Times New Roman" w:hAnsi="Times New Roman" w:cs="Times New Roman"/>
          <w:sz w:val="24"/>
        </w:rPr>
        <w:t xml:space="preserve"> </w:t>
      </w:r>
    </w:p>
    <w:p w14:paraId="68BC1927" w14:textId="77777777" w:rsidR="000C09B4" w:rsidRDefault="009A063D">
      <w:pPr>
        <w:spacing w:after="1" w:line="363" w:lineRule="auto"/>
        <w:ind w:left="6035" w:firstLine="673"/>
        <w:jc w:val="both"/>
      </w:pPr>
      <w:r>
        <w:rPr>
          <w:rFonts w:ascii="Times New Roman" w:eastAsia="Times New Roman" w:hAnsi="Times New Roman" w:cs="Times New Roman"/>
          <w:sz w:val="24"/>
        </w:rPr>
        <w:t xml:space="preserve"> Per i docenti del Consiglio di classe  Il Segretario-Tutor coordinatore del </w:t>
      </w:r>
      <w:proofErr w:type="spellStart"/>
      <w:r>
        <w:rPr>
          <w:rFonts w:ascii="Times New Roman" w:eastAsia="Times New Roman" w:hAnsi="Times New Roman" w:cs="Times New Roman"/>
          <w:sz w:val="24"/>
        </w:rPr>
        <w:t>C.d.C</w:t>
      </w:r>
      <w:proofErr w:type="spellEnd"/>
      <w:r>
        <w:rPr>
          <w:rFonts w:ascii="Times New Roman" w:eastAsia="Times New Roman" w:hAnsi="Times New Roman" w:cs="Times New Roman"/>
          <w:sz w:val="24"/>
        </w:rPr>
        <w:t xml:space="preserve">. </w:t>
      </w:r>
    </w:p>
    <w:p w14:paraId="20D1F26A" w14:textId="795A6C7C" w:rsidR="000C09B4" w:rsidRDefault="009A063D" w:rsidP="00F52A11">
      <w:pPr>
        <w:spacing w:after="1" w:line="363" w:lineRule="auto"/>
        <w:ind w:left="-15" w:firstLine="7147"/>
        <w:jc w:val="both"/>
      </w:pPr>
      <w:r>
        <w:rPr>
          <w:rFonts w:ascii="Times New Roman" w:eastAsia="Times New Roman" w:hAnsi="Times New Roman" w:cs="Times New Roman"/>
          <w:sz w:val="24"/>
        </w:rPr>
        <w:t xml:space="preserve"> _________________________               </w:t>
      </w:r>
      <w:r>
        <w:rPr>
          <w:rFonts w:ascii="Times New Roman" w:eastAsia="Times New Roman" w:hAnsi="Times New Roman" w:cs="Times New Roman"/>
          <w:b/>
          <w:sz w:val="24"/>
        </w:rPr>
        <w:t xml:space="preserve">        </w:t>
      </w:r>
    </w:p>
    <w:sectPr w:rsidR="000C09B4">
      <w:pgSz w:w="11906" w:h="16838"/>
      <w:pgMar w:top="1440" w:right="847"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537AC"/>
    <w:multiLevelType w:val="hybridMultilevel"/>
    <w:tmpl w:val="1610EBD2"/>
    <w:lvl w:ilvl="0" w:tplc="76B8FFD0">
      <w:start w:val="1"/>
      <w:numFmt w:val="bullet"/>
      <w:lvlText w:val=""/>
      <w:lvlJc w:val="left"/>
      <w:pPr>
        <w:ind w:left="693"/>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1" w:tplc="80EE902C">
      <w:start w:val="1"/>
      <w:numFmt w:val="bullet"/>
      <w:lvlText w:val="o"/>
      <w:lvlJc w:val="left"/>
      <w:pPr>
        <w:ind w:left="144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2" w:tplc="90129EEA">
      <w:start w:val="1"/>
      <w:numFmt w:val="bullet"/>
      <w:lvlText w:val="▪"/>
      <w:lvlJc w:val="left"/>
      <w:pPr>
        <w:ind w:left="216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3" w:tplc="06846D06">
      <w:start w:val="1"/>
      <w:numFmt w:val="bullet"/>
      <w:lvlText w:val="•"/>
      <w:lvlJc w:val="left"/>
      <w:pPr>
        <w:ind w:left="288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4" w:tplc="EDBCC57C">
      <w:start w:val="1"/>
      <w:numFmt w:val="bullet"/>
      <w:lvlText w:val="o"/>
      <w:lvlJc w:val="left"/>
      <w:pPr>
        <w:ind w:left="360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5" w:tplc="D8560A98">
      <w:start w:val="1"/>
      <w:numFmt w:val="bullet"/>
      <w:lvlText w:val="▪"/>
      <w:lvlJc w:val="left"/>
      <w:pPr>
        <w:ind w:left="432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6" w:tplc="E93EA286">
      <w:start w:val="1"/>
      <w:numFmt w:val="bullet"/>
      <w:lvlText w:val="•"/>
      <w:lvlJc w:val="left"/>
      <w:pPr>
        <w:ind w:left="504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7" w:tplc="92E61966">
      <w:start w:val="1"/>
      <w:numFmt w:val="bullet"/>
      <w:lvlText w:val="o"/>
      <w:lvlJc w:val="left"/>
      <w:pPr>
        <w:ind w:left="576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lvl w:ilvl="8" w:tplc="E1A4D88E">
      <w:start w:val="1"/>
      <w:numFmt w:val="bullet"/>
      <w:lvlText w:val="▪"/>
      <w:lvlJc w:val="left"/>
      <w:pPr>
        <w:ind w:left="6480"/>
      </w:pPr>
      <w:rPr>
        <w:rFonts w:ascii="Wingdings" w:eastAsia="Wingdings" w:hAnsi="Wingdings" w:cs="Wingdings"/>
        <w:b w:val="0"/>
        <w:i w:val="0"/>
        <w:strike w:val="0"/>
        <w:dstrike w:val="0"/>
        <w:color w:val="171717"/>
        <w:sz w:val="24"/>
        <w:szCs w:val="24"/>
        <w:u w:val="none" w:color="000000"/>
        <w:bdr w:val="none" w:sz="0" w:space="0" w:color="auto"/>
        <w:shd w:val="clear" w:color="auto" w:fill="auto"/>
        <w:vertAlign w:val="baseline"/>
      </w:rPr>
    </w:lvl>
  </w:abstractNum>
  <w:num w:numId="1" w16cid:durableId="10075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B4"/>
    <w:rsid w:val="000C09B4"/>
    <w:rsid w:val="00565522"/>
    <w:rsid w:val="006F01CA"/>
    <w:rsid w:val="00772FF1"/>
    <w:rsid w:val="00907E72"/>
    <w:rsid w:val="00930CFF"/>
    <w:rsid w:val="009A063D"/>
    <w:rsid w:val="00A750A1"/>
    <w:rsid w:val="00B01D2A"/>
    <w:rsid w:val="00B26AF9"/>
    <w:rsid w:val="00BB548F"/>
    <w:rsid w:val="00BE2634"/>
    <w:rsid w:val="00F52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F2DC"/>
  <w15:docId w15:val="{18E7147A-F8FF-40E9-A7F3-18ADA38C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608"/>
      <w:outlineLvl w:val="0"/>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Torre Giuseppe</dc:creator>
  <cp:keywords/>
  <cp:lastModifiedBy>Acer</cp:lastModifiedBy>
  <cp:revision>7</cp:revision>
  <dcterms:created xsi:type="dcterms:W3CDTF">2024-05-28T08:47:00Z</dcterms:created>
  <dcterms:modified xsi:type="dcterms:W3CDTF">2024-06-01T09:46:00Z</dcterms:modified>
</cp:coreProperties>
</file>